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left="64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left="64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sz w:val="30"/>
          <w:szCs w:val="30"/>
          <w:rtl w:val="0"/>
        </w:rPr>
        <w:t xml:space="preserve">D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ear Parents of the Dearborn Public Schools Special Education programs; the Special Education Department invites you to a Parent Meeting: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66"/>
          <w:szCs w:val="66"/>
        </w:rPr>
      </w:pPr>
      <w:r w:rsidDel="00000000" w:rsidR="00000000" w:rsidRPr="00000000">
        <w:rPr>
          <w:rFonts w:ascii="Times New Roman" w:cs="Times New Roman" w:eastAsia="Times New Roman" w:hAnsi="Times New Roman"/>
          <w:sz w:val="66"/>
          <w:szCs w:val="66"/>
          <w:rtl w:val="0"/>
        </w:rPr>
        <w:t xml:space="preserve">Special Education Parent Meeting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765"/>
        <w:gridCol w:w="3435"/>
        <w:tblGridChange w:id="0">
          <w:tblGrid>
            <w:gridCol w:w="3600"/>
            <w:gridCol w:w="3765"/>
            <w:gridCol w:w="34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WHEN?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Thursday, September 7th,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9:30 AM - 11:00 AM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WHERE?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Administrative Service Center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18700 Audette 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Board Room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Dearborn, MI 48124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ind w:left="0" w:right="720" w:firstLine="0"/>
        <w:jc w:val="center"/>
        <w:rPr>
          <w:rFonts w:ascii="Caveat" w:cs="Caveat" w:eastAsia="Caveat" w:hAnsi="Caveat"/>
          <w:sz w:val="30"/>
          <w:szCs w:val="30"/>
        </w:rPr>
      </w:pPr>
      <w:r w:rsidDel="00000000" w:rsidR="00000000" w:rsidRPr="00000000">
        <w:rPr>
          <w:rFonts w:ascii="Caveat" w:cs="Caveat" w:eastAsia="Caveat" w:hAnsi="Caveat"/>
          <w:sz w:val="30"/>
          <w:szCs w:val="30"/>
          <w:rtl w:val="0"/>
        </w:rPr>
        <w:t xml:space="preserve">Please join us.  We are looking forward to your participation.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bottom w:color="000000" w:space="1" w:sz="4" w:val="single"/>
        </w:pBdr>
        <w:spacing w:line="240" w:lineRule="auto"/>
        <w:ind w:left="0" w:righ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bottom w:color="000000" w:space="1" w:sz="4" w:val="single"/>
        </w:pBdr>
        <w:spacing w:line="240" w:lineRule="auto"/>
        <w:ind w:left="0" w:righ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Special Education Administrators will stay behind to answer individual questions.</w:t>
      </w:r>
    </w:p>
    <w:p w:rsidR="00000000" w:rsidDel="00000000" w:rsidP="00000000" w:rsidRDefault="00000000" w:rsidRPr="00000000" w14:paraId="0000001D">
      <w:pPr>
        <w:pageBreakBefore w:val="0"/>
        <w:pBdr>
          <w:bottom w:color="000000" w:space="1" w:sz="4" w:val="single"/>
        </w:pBdr>
        <w:spacing w:line="240" w:lineRule="auto"/>
        <w:ind w:left="0" w:righ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 If you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any questions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regarding this meeting, please feel free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contact Lina El Kaissi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313.827.7050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pageBreakBefore w:val="0"/>
        <w:pBdr>
          <w:bottom w:color="000000" w:space="1" w:sz="4" w:val="single"/>
        </w:pBdr>
        <w:spacing w:line="240" w:lineRule="auto"/>
        <w:ind w:left="0" w:righ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bottom w:color="000000" w:space="1" w:sz="4" w:val="single"/>
        </w:pBdr>
        <w:spacing w:line="240" w:lineRule="auto"/>
        <w:ind w:left="0" w:righ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bottom w:color="000000" w:space="1" w:sz="4" w:val="single"/>
        </w:pBdr>
        <w:spacing w:line="240" w:lineRule="auto"/>
        <w:ind w:left="0" w:right="720" w:firstLine="0"/>
        <w:rPr>
          <w:rFonts w:ascii="Times New Roman" w:cs="Times New Roman" w:eastAsia="Times New Roman" w:hAnsi="Times New Roman"/>
          <w:sz w:val="18"/>
          <w:szCs w:val="18"/>
        </w:rPr>
        <w:sectPr>
          <w:headerReference r:id="rId6" w:type="default"/>
          <w:footerReference r:id="rId7" w:type="default"/>
          <w:pgSz w:h="15840" w:w="12240" w:orient="portrait"/>
          <w:pgMar w:bottom="360" w:top="54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428625</wp:posOffset>
            </wp:positionV>
            <wp:extent cx="1619250" cy="154945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4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514350</wp:posOffset>
            </wp:positionV>
            <wp:extent cx="1976957" cy="1376363"/>
            <wp:effectExtent b="0" l="0" r="0" t="0"/>
            <wp:wrapTopAndBottom distB="114300" distT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957" cy="1376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371475</wp:posOffset>
            </wp:positionV>
            <wp:extent cx="1315316" cy="1476375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316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bidi w:val="1"/>
        <w:spacing w:after="0" w:lineRule="auto"/>
        <w:ind w:right="720"/>
        <w:rPr>
          <w:rFonts w:ascii="Times New Roman" w:cs="Times New Roman" w:eastAsia="Times New Roman" w:hAnsi="Times New Roman"/>
          <w:color w:val="212121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أعزائي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أولياء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برامج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ديربورن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الرسمية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تدعوك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تعليم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الاحتياجات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اولياء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الاستشاري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0"/>
          <w:szCs w:val="30"/>
          <w:highlight w:val="whit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32"/>
          <w:szCs w:val="3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pageBreakBefore w:val="0"/>
        <w:bidi w:val="1"/>
        <w:spacing w:after="0" w:lineRule="auto"/>
        <w:ind w:right="720"/>
        <w:jc w:val="left"/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bidi w:val="1"/>
        <w:spacing w:after="0" w:lineRule="auto"/>
        <w:ind w:right="720"/>
        <w:jc w:val="center"/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أولياء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64"/>
          <w:szCs w:val="64"/>
          <w:highlight w:val="white"/>
          <w:rtl w:val="1"/>
        </w:rPr>
        <w:t xml:space="preserve">الخاص</w:t>
      </w:r>
    </w:p>
    <w:p w:rsidR="00000000" w:rsidDel="00000000" w:rsidP="00000000" w:rsidRDefault="00000000" w:rsidRPr="00000000" w14:paraId="00000027">
      <w:pPr>
        <w:pageBreakBefore w:val="0"/>
        <w:bidi w:val="1"/>
        <w:spacing w:after="0" w:lineRule="auto"/>
        <w:ind w:right="720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spacing w:after="0" w:lineRule="auto"/>
        <w:ind w:right="720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bidi w:val="1"/>
        <w:spacing w:after="0" w:lineRule="auto"/>
        <w:ind w:right="720"/>
        <w:jc w:val="center"/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الخميس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، 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سبتمبر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 - ٩:٣٠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صباحا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ً - ١١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صباحا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1"/>
        </w:rPr>
        <w:t xml:space="preserve">ً 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ind w:right="720"/>
        <w:jc w:val="center"/>
        <w:rPr>
          <w:rFonts w:ascii="Times New Roman" w:cs="Times New Roman" w:eastAsia="Times New Roman" w:hAnsi="Times New Roman"/>
          <w:b w:val="1"/>
          <w:color w:val="21212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u w:val="single"/>
          <w:rtl w:val="0"/>
        </w:rPr>
        <w:t xml:space="preserve">18700 Audette St, Dearborn MI 48124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الخدمات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الادارية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غرفة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1"/>
        </w:rPr>
        <w:t xml:space="preserve">الفريق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u w:val="singl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u w:val="single"/>
          <w:rtl w:val="0"/>
        </w:rPr>
        <w:t xml:space="preserve">Administrative Service Center - Board Room</w:t>
      </w:r>
    </w:p>
    <w:p w:rsidR="00000000" w:rsidDel="00000000" w:rsidP="00000000" w:rsidRDefault="00000000" w:rsidRPr="00000000" w14:paraId="0000002B">
      <w:pPr>
        <w:pageBreakBefore w:val="0"/>
        <w:bidi w:val="1"/>
        <w:spacing w:after="0" w:lineRule="auto"/>
        <w:ind w:right="720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bidi w:val="1"/>
        <w:spacing w:after="0" w:lineRule="auto"/>
        <w:ind w:right="720"/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bidi w:val="1"/>
        <w:spacing w:after="0" w:lineRule="auto"/>
        <w:ind w:right="7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نرجو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تنضموا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الينا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نتطلع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1"/>
        </w:rPr>
        <w:t xml:space="preserve">لمشاركتك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720" w:right="720" w:firstLine="720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 w:orient="portrait"/>
          <w:pgMar w:bottom="360" w:top="540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2F">
      <w:pPr>
        <w:pageBreakBefore w:val="0"/>
        <w:pBdr>
          <w:bottom w:color="000000" w:space="1" w:sz="4" w:val="single"/>
        </w:pBdr>
        <w:bidi w:val="1"/>
        <w:spacing w:line="240" w:lineRule="auto"/>
        <w:ind w:left="720" w:righ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bottom w:color="000000" w:space="1" w:sz="4" w:val="single"/>
        </w:pBdr>
        <w:bidi w:val="1"/>
        <w:spacing w:after="0" w:line="240" w:lineRule="auto"/>
        <w:ind w:left="720" w:righ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bidi w:val="1"/>
        <w:spacing w:line="360" w:lineRule="auto"/>
        <w:ind w:right="720"/>
        <w:rPr>
          <w:rFonts w:ascii="Times New Roman" w:cs="Times New Roman" w:eastAsia="Times New Roman" w:hAnsi="Times New Roman"/>
          <w:b w:val="1"/>
          <w:color w:val="212121"/>
          <w:highlight w:val="white"/>
        </w:rPr>
      </w:pPr>
      <w:bookmarkStart w:colFirst="0" w:colLast="0" w:name="_l4u9vesez4b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لديكم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أسئلة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تترددوا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بالسيدة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لينا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القيسي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٧٠٥٩-٨٢٧-٣١٣ 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اتصالكم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الرجاء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صوتية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تودون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طرحه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وستعيد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بكم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أسرع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bidi w:val="1"/>
        <w:spacing w:line="360" w:lineRule="auto"/>
        <w:ind w:right="720"/>
        <w:rPr>
          <w:rFonts w:ascii="Times New Roman" w:cs="Times New Roman" w:eastAsia="Times New Roman" w:hAnsi="Times New Roman"/>
          <w:b w:val="1"/>
        </w:rPr>
      </w:pPr>
      <w:bookmarkStart w:colFirst="0" w:colLast="0" w:name="_tv97miglq6c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bidi w:val="1"/>
        <w:ind w:right="720"/>
        <w:rPr>
          <w:rFonts w:ascii="Times New Roman" w:cs="Times New Roman" w:eastAsia="Times New Roman" w:hAnsi="Times New Roman"/>
        </w:rPr>
      </w:pPr>
      <w:bookmarkStart w:colFirst="0" w:colLast="0" w:name="_b6e9kg8xozcv" w:id="2"/>
      <w:bookmarkEnd w:id="2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5210175</wp:posOffset>
            </wp:positionH>
            <wp:positionV relativeFrom="paragraph">
              <wp:posOffset>304800</wp:posOffset>
            </wp:positionV>
            <wp:extent cx="1643449" cy="160020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449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352425</wp:posOffset>
            </wp:positionV>
            <wp:extent cx="2241524" cy="159543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524" cy="1595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2781300</wp:posOffset>
            </wp:positionH>
            <wp:positionV relativeFrom="paragraph">
              <wp:posOffset>257175</wp:posOffset>
            </wp:positionV>
            <wp:extent cx="1928813" cy="1691663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69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 w:orient="portrait"/>
      <w:pgMar w:bottom="360" w:top="5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right="720"/>
      <w:jc w:val="both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843213" cy="714019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3213" cy="7140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